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1B5" w:rsidRPr="000E6CB5" w:rsidRDefault="00B371B5" w:rsidP="00B371B5">
      <w:pPr>
        <w:pStyle w:val="Heading1"/>
        <w:ind w:left="-90"/>
        <w:jc w:val="center"/>
        <w:rPr>
          <w:rFonts w:ascii="Times New Roman" w:hAnsi="Times New Roman"/>
          <w:b w:val="0"/>
          <w:i w:val="0"/>
          <w:sz w:val="32"/>
        </w:rPr>
      </w:pPr>
      <w:r w:rsidRPr="000E6CB5">
        <w:rPr>
          <w:rFonts w:ascii="Times New Roman" w:hAnsi="Times New Roman"/>
          <w:b w:val="0"/>
          <w:i w:val="0"/>
          <w:sz w:val="32"/>
        </w:rPr>
        <w:t>V. C. Summer Nuclear Project Review Committee</w:t>
      </w:r>
    </w:p>
    <w:p w:rsidR="00B371B5" w:rsidRPr="000E6CB5" w:rsidRDefault="00B371B5" w:rsidP="00B371B5">
      <w:pPr>
        <w:jc w:val="both"/>
        <w:rPr>
          <w:b/>
          <w:i/>
          <w:sz w:val="30"/>
        </w:rPr>
      </w:pPr>
      <w:r w:rsidRPr="000E6CB5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>
                <wp:simplePos x="0" y="0"/>
                <wp:positionH relativeFrom="margin">
                  <wp:posOffset>2353310</wp:posOffset>
                </wp:positionH>
                <wp:positionV relativeFrom="paragraph">
                  <wp:posOffset>181610</wp:posOffset>
                </wp:positionV>
                <wp:extent cx="1365885" cy="137160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88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371B5" w:rsidRDefault="00B371B5" w:rsidP="00B371B5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</w:pPr>
                            <w:r w:rsidRPr="00830DF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62710" cy="1332230"/>
                                  <wp:effectExtent l="0" t="0" r="8890" b="127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2710" cy="1332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1367155" cy="1371600"/>
                                  <wp:effectExtent l="0" t="0" r="4445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156" t="-175" r="-156" b="-17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7155" cy="1371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185.3pt;margin-top:14.3pt;width:107.55pt;height:10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" o:allowincell="f" filled="f" stroked="f" strokeweight="0">
                <v:textbox inset="0,0,0,0">
                  <w:txbxContent>
                    <w:p w:rsidR="00B371B5" w:rsidRDefault="00B371B5" w:rsidP="00B371B5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</w:pPr>
                      <w:r w:rsidRPr="00830DF6">
                        <w:rPr>
                          <w:noProof/>
                        </w:rPr>
                        <w:drawing>
                          <wp:inline distT="0" distB="0" distL="0" distR="0">
                            <wp:extent cx="1362710" cy="1332230"/>
                            <wp:effectExtent l="0" t="0" r="8890" b="127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2710" cy="13322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>
                            <wp:extent cx="1367155" cy="1371600"/>
                            <wp:effectExtent l="0" t="0" r="4445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156" t="-175" r="-156" b="-17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7155" cy="1371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:rsidR="00B371B5" w:rsidRPr="000E6CB5" w:rsidRDefault="00B371B5" w:rsidP="00B371B5">
      <w:pPr>
        <w:tabs>
          <w:tab w:val="right" w:pos="9360"/>
        </w:tabs>
        <w:ind w:left="-270"/>
        <w:jc w:val="both"/>
        <w:rPr>
          <w:i/>
        </w:rPr>
      </w:pPr>
      <w:r w:rsidRPr="000E6CB5">
        <w:rPr>
          <w:i/>
        </w:rPr>
        <w:t>Sen</w:t>
      </w:r>
      <w:r>
        <w:rPr>
          <w:i/>
        </w:rPr>
        <w:t>ator</w:t>
      </w:r>
      <w:r w:rsidRPr="000E6CB5">
        <w:rPr>
          <w:i/>
        </w:rPr>
        <w:t xml:space="preserve"> </w:t>
      </w:r>
      <w:r>
        <w:rPr>
          <w:i/>
        </w:rPr>
        <w:t>Nikki Setzler</w:t>
      </w:r>
      <w:r w:rsidRPr="000E6CB5">
        <w:rPr>
          <w:i/>
        </w:rPr>
        <w:t xml:space="preserve">, </w:t>
      </w:r>
      <w:r>
        <w:rPr>
          <w:i/>
        </w:rPr>
        <w:t>Co-</w:t>
      </w:r>
      <w:r w:rsidRPr="000E6CB5">
        <w:rPr>
          <w:i/>
        </w:rPr>
        <w:t>Chairman</w:t>
      </w:r>
      <w:r w:rsidRPr="000E6CB5">
        <w:rPr>
          <w:i/>
        </w:rPr>
        <w:tab/>
        <w:t>Heather Anderson</w:t>
      </w:r>
    </w:p>
    <w:p w:rsidR="00B371B5" w:rsidRPr="000E6CB5" w:rsidRDefault="00B371B5" w:rsidP="00B371B5">
      <w:pPr>
        <w:tabs>
          <w:tab w:val="right" w:pos="9360"/>
        </w:tabs>
        <w:ind w:left="-270"/>
        <w:jc w:val="both"/>
        <w:rPr>
          <w:i/>
        </w:rPr>
      </w:pPr>
      <w:r w:rsidRPr="000E6CB5">
        <w:rPr>
          <w:i/>
        </w:rPr>
        <w:t>Senator Shane A. Massey, Co-Chairman</w:t>
      </w:r>
      <w:r w:rsidRPr="000E6CB5">
        <w:rPr>
          <w:i/>
          <w:sz w:val="20"/>
        </w:rPr>
        <w:tab/>
        <w:t xml:space="preserve">Staff Attorney, Judiciary and </w:t>
      </w:r>
      <w:proofErr w:type="spellStart"/>
      <w:r w:rsidRPr="000E6CB5">
        <w:rPr>
          <w:i/>
          <w:sz w:val="20"/>
        </w:rPr>
        <w:t>PURC</w:t>
      </w:r>
      <w:proofErr w:type="spellEnd"/>
    </w:p>
    <w:p w:rsidR="00B371B5" w:rsidRDefault="00B371B5" w:rsidP="00B371B5">
      <w:pPr>
        <w:tabs>
          <w:tab w:val="right" w:pos="9360"/>
        </w:tabs>
        <w:ind w:left="-270"/>
        <w:jc w:val="both"/>
        <w:rPr>
          <w:i/>
        </w:rPr>
      </w:pPr>
      <w:r>
        <w:rPr>
          <w:i/>
        </w:rPr>
        <w:t>Senator Luke A. Rankin</w:t>
      </w:r>
      <w:r>
        <w:rPr>
          <w:i/>
        </w:rPr>
        <w:tab/>
        <w:t>Sara Parrish</w:t>
      </w:r>
    </w:p>
    <w:p w:rsidR="00B371B5" w:rsidRDefault="00B371B5" w:rsidP="00B371B5">
      <w:pPr>
        <w:tabs>
          <w:tab w:val="right" w:pos="9360"/>
        </w:tabs>
        <w:ind w:left="-270"/>
        <w:jc w:val="both"/>
        <w:rPr>
          <w:i/>
          <w:sz w:val="20"/>
        </w:rPr>
      </w:pPr>
      <w:r>
        <w:rPr>
          <w:i/>
        </w:rPr>
        <w:t>Senator Thomas C. Alexander</w:t>
      </w:r>
      <w:r>
        <w:rPr>
          <w:i/>
        </w:rPr>
        <w:tab/>
      </w:r>
      <w:r w:rsidRPr="000E6CB5">
        <w:rPr>
          <w:i/>
          <w:sz w:val="20"/>
        </w:rPr>
        <w:t>Counsel to the Clerk</w:t>
      </w:r>
    </w:p>
    <w:p w:rsidR="00B371B5" w:rsidRDefault="00B371B5" w:rsidP="00B371B5">
      <w:pPr>
        <w:tabs>
          <w:tab w:val="right" w:pos="9360"/>
        </w:tabs>
        <w:ind w:left="-270"/>
        <w:jc w:val="both"/>
        <w:rPr>
          <w:i/>
        </w:rPr>
      </w:pPr>
      <w:r>
        <w:rPr>
          <w:i/>
        </w:rPr>
        <w:t>Senator C. Bradley Hutto</w:t>
      </w:r>
      <w:r>
        <w:rPr>
          <w:i/>
        </w:rPr>
        <w:tab/>
        <w:t>Kate Wink</w:t>
      </w:r>
    </w:p>
    <w:p w:rsidR="00B371B5" w:rsidRPr="000E6CB5" w:rsidRDefault="00B371B5" w:rsidP="00B371B5">
      <w:pPr>
        <w:tabs>
          <w:tab w:val="right" w:pos="9360"/>
        </w:tabs>
        <w:ind w:left="-270"/>
        <w:jc w:val="both"/>
        <w:rPr>
          <w:i/>
        </w:rPr>
      </w:pPr>
      <w:r>
        <w:rPr>
          <w:i/>
        </w:rPr>
        <w:t>Senator Paul Campbell</w:t>
      </w:r>
      <w:r w:rsidRPr="000E6CB5">
        <w:rPr>
          <w:i/>
        </w:rPr>
        <w:tab/>
      </w:r>
      <w:r w:rsidRPr="000E6CB5">
        <w:rPr>
          <w:i/>
          <w:sz w:val="20"/>
        </w:rPr>
        <w:t>Sr. Budget Analyst, Finance Committee</w:t>
      </w:r>
    </w:p>
    <w:p w:rsidR="00B371B5" w:rsidRPr="000E6CB5" w:rsidRDefault="00B371B5" w:rsidP="00B371B5">
      <w:pPr>
        <w:tabs>
          <w:tab w:val="right" w:pos="9360"/>
        </w:tabs>
        <w:ind w:left="-270"/>
        <w:jc w:val="both"/>
        <w:rPr>
          <w:i/>
        </w:rPr>
      </w:pPr>
      <w:r>
        <w:rPr>
          <w:i/>
        </w:rPr>
        <w:t>Senator John L.  Scott, Jr.</w:t>
      </w:r>
      <w:r>
        <w:rPr>
          <w:i/>
        </w:rPr>
        <w:tab/>
      </w:r>
    </w:p>
    <w:p w:rsidR="00B371B5" w:rsidRDefault="00B371B5" w:rsidP="00B371B5">
      <w:pPr>
        <w:tabs>
          <w:tab w:val="right" w:pos="9360"/>
        </w:tabs>
        <w:ind w:left="-270"/>
        <w:rPr>
          <w:i/>
        </w:rPr>
      </w:pPr>
      <w:r>
        <w:rPr>
          <w:i/>
        </w:rPr>
        <w:t>Senator Greg Gregory</w:t>
      </w:r>
    </w:p>
    <w:p w:rsidR="00B371B5" w:rsidRPr="000E6CB5" w:rsidRDefault="00B371B5" w:rsidP="00B371B5">
      <w:pPr>
        <w:tabs>
          <w:tab w:val="right" w:pos="9360"/>
        </w:tabs>
        <w:ind w:left="-270"/>
        <w:jc w:val="both"/>
        <w:rPr>
          <w:i/>
        </w:rPr>
      </w:pPr>
      <w:r>
        <w:rPr>
          <w:i/>
        </w:rPr>
        <w:t>Senator Sean Bennett</w:t>
      </w:r>
      <w:r>
        <w:rPr>
          <w:i/>
        </w:rPr>
        <w:tab/>
      </w:r>
    </w:p>
    <w:p w:rsidR="00B371B5" w:rsidRDefault="00B371B5" w:rsidP="00B371B5">
      <w:pPr>
        <w:tabs>
          <w:tab w:val="right" w:pos="9360"/>
        </w:tabs>
        <w:ind w:left="-270"/>
        <w:rPr>
          <w:i/>
        </w:rPr>
      </w:pPr>
      <w:r>
        <w:rPr>
          <w:i/>
        </w:rPr>
        <w:t>Senator Ronnie A. Sabb</w:t>
      </w:r>
    </w:p>
    <w:p w:rsidR="00B371B5" w:rsidRPr="000E6CB5" w:rsidRDefault="00B371B5" w:rsidP="00B371B5">
      <w:pPr>
        <w:tabs>
          <w:tab w:val="right" w:pos="9360"/>
        </w:tabs>
        <w:ind w:left="-270"/>
        <w:jc w:val="both"/>
        <w:rPr>
          <w:i/>
          <w:sz w:val="20"/>
        </w:rPr>
      </w:pPr>
      <w:r>
        <w:rPr>
          <w:i/>
        </w:rPr>
        <w:t>Senator Mike Fanning</w:t>
      </w:r>
    </w:p>
    <w:p w:rsidR="00B371B5" w:rsidRDefault="00B371B5" w:rsidP="00B371B5">
      <w:pPr>
        <w:tabs>
          <w:tab w:val="right" w:pos="9360"/>
        </w:tabs>
        <w:ind w:left="-270"/>
        <w:rPr>
          <w:i/>
        </w:rPr>
      </w:pPr>
      <w:r>
        <w:rPr>
          <w:i/>
        </w:rPr>
        <w:t>Senator Stephen Goldfinch</w:t>
      </w:r>
    </w:p>
    <w:p w:rsidR="00B371B5" w:rsidRPr="000E6CB5" w:rsidRDefault="00B371B5" w:rsidP="00B371B5">
      <w:pPr>
        <w:tabs>
          <w:tab w:val="right" w:pos="9360"/>
        </w:tabs>
        <w:ind w:left="-270"/>
        <w:jc w:val="center"/>
        <w:rPr>
          <w:i/>
        </w:rPr>
      </w:pPr>
      <w:r w:rsidRPr="000E6CB5">
        <w:rPr>
          <w:i/>
        </w:rPr>
        <w:t>Post Office Box 142</w:t>
      </w:r>
    </w:p>
    <w:p w:rsidR="00B371B5" w:rsidRPr="000E6CB5" w:rsidRDefault="00B371B5" w:rsidP="00B371B5">
      <w:pPr>
        <w:jc w:val="center"/>
        <w:rPr>
          <w:i/>
        </w:rPr>
      </w:pPr>
      <w:r w:rsidRPr="000E6CB5">
        <w:rPr>
          <w:i/>
        </w:rPr>
        <w:t>Columbia, South Carolina 29202</w:t>
      </w:r>
    </w:p>
    <w:p w:rsidR="00B371B5" w:rsidRPr="000E6CB5" w:rsidRDefault="00B371B5" w:rsidP="00B371B5">
      <w:pPr>
        <w:jc w:val="center"/>
        <w:rPr>
          <w:i/>
        </w:rPr>
      </w:pPr>
      <w:r w:rsidRPr="000E6CB5">
        <w:rPr>
          <w:i/>
        </w:rPr>
        <w:t>(803) 212-6208</w:t>
      </w:r>
    </w:p>
    <w:p w:rsidR="0001625F" w:rsidRDefault="0001625F" w:rsidP="0001625F">
      <w:pPr>
        <w:jc w:val="both"/>
        <w:rPr>
          <w:i/>
          <w:sz w:val="20"/>
        </w:rPr>
      </w:pPr>
    </w:p>
    <w:p w:rsidR="0001625F" w:rsidRDefault="0001625F" w:rsidP="0001625F">
      <w:pPr>
        <w:jc w:val="both"/>
        <w:rPr>
          <w:i/>
          <w:sz w:val="20"/>
        </w:rPr>
      </w:pPr>
    </w:p>
    <w:p w:rsidR="0001625F" w:rsidRPr="0001625F" w:rsidRDefault="0001625F" w:rsidP="0001625F">
      <w:pPr>
        <w:jc w:val="center"/>
        <w:rPr>
          <w:b/>
          <w:sz w:val="32"/>
          <w:szCs w:val="32"/>
          <w:u w:val="single"/>
        </w:rPr>
      </w:pPr>
      <w:r w:rsidRPr="0001625F">
        <w:rPr>
          <w:b/>
          <w:sz w:val="32"/>
          <w:szCs w:val="32"/>
          <w:u w:val="single"/>
        </w:rPr>
        <w:t>AGENDA</w:t>
      </w:r>
    </w:p>
    <w:p w:rsidR="0001625F" w:rsidRPr="0001625F" w:rsidRDefault="0001625F" w:rsidP="0001625F">
      <w:pPr>
        <w:jc w:val="center"/>
        <w:rPr>
          <w:b/>
          <w:sz w:val="32"/>
          <w:szCs w:val="32"/>
        </w:rPr>
      </w:pPr>
    </w:p>
    <w:p w:rsidR="0001625F" w:rsidRPr="0001625F" w:rsidRDefault="0040703D" w:rsidP="000162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Wednesday</w:t>
      </w:r>
      <w:r w:rsidR="0001625F" w:rsidRPr="0001625F">
        <w:rPr>
          <w:b/>
          <w:sz w:val="32"/>
          <w:szCs w:val="32"/>
        </w:rPr>
        <w:t xml:space="preserve">, </w:t>
      </w:r>
      <w:r w:rsidR="00825065">
        <w:rPr>
          <w:b/>
          <w:sz w:val="32"/>
          <w:szCs w:val="32"/>
        </w:rPr>
        <w:t>October 11,</w:t>
      </w:r>
      <w:r w:rsidR="0001625F" w:rsidRPr="0001625F">
        <w:rPr>
          <w:b/>
          <w:sz w:val="32"/>
          <w:szCs w:val="32"/>
        </w:rPr>
        <w:t xml:space="preserve"> 2017</w:t>
      </w:r>
    </w:p>
    <w:p w:rsidR="0001625F" w:rsidRPr="0001625F" w:rsidRDefault="0040703D" w:rsidP="000162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825065">
        <w:rPr>
          <w:b/>
          <w:sz w:val="32"/>
          <w:szCs w:val="32"/>
        </w:rPr>
        <w:t>1</w:t>
      </w:r>
      <w:r w:rsidR="0001625F" w:rsidRPr="0001625F">
        <w:rPr>
          <w:b/>
          <w:sz w:val="32"/>
          <w:szCs w:val="32"/>
        </w:rPr>
        <w:t>:00 a.m.</w:t>
      </w:r>
    </w:p>
    <w:p w:rsidR="0001625F" w:rsidRPr="0001625F" w:rsidRDefault="0001625F" w:rsidP="000162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Room </w:t>
      </w:r>
      <w:r w:rsidRPr="0001625F">
        <w:rPr>
          <w:b/>
          <w:sz w:val="32"/>
          <w:szCs w:val="32"/>
        </w:rPr>
        <w:t>105</w:t>
      </w:r>
      <w:r>
        <w:rPr>
          <w:b/>
          <w:sz w:val="32"/>
          <w:szCs w:val="32"/>
        </w:rPr>
        <w:t>,</w:t>
      </w:r>
      <w:r w:rsidRPr="0001625F">
        <w:rPr>
          <w:b/>
          <w:sz w:val="32"/>
          <w:szCs w:val="32"/>
        </w:rPr>
        <w:t xml:space="preserve"> Gressette Building </w:t>
      </w:r>
    </w:p>
    <w:p w:rsidR="0001625F" w:rsidRPr="0001625F" w:rsidRDefault="0001625F" w:rsidP="0001625F">
      <w:pPr>
        <w:jc w:val="center"/>
        <w:rPr>
          <w:sz w:val="32"/>
          <w:szCs w:val="32"/>
        </w:rPr>
      </w:pPr>
    </w:p>
    <w:p w:rsidR="0001625F" w:rsidRDefault="0001625F" w:rsidP="0001625F">
      <w:pPr>
        <w:jc w:val="both"/>
        <w:rPr>
          <w:sz w:val="28"/>
          <w:szCs w:val="28"/>
        </w:rPr>
      </w:pPr>
    </w:p>
    <w:p w:rsidR="0001625F" w:rsidRDefault="0001625F" w:rsidP="0001625F">
      <w:pPr>
        <w:jc w:val="both"/>
        <w:rPr>
          <w:sz w:val="28"/>
          <w:szCs w:val="28"/>
        </w:rPr>
      </w:pPr>
    </w:p>
    <w:p w:rsidR="0001625F" w:rsidRPr="0001625F" w:rsidRDefault="0001625F" w:rsidP="0001625F">
      <w:pPr>
        <w:jc w:val="both"/>
        <w:rPr>
          <w:b/>
          <w:sz w:val="28"/>
          <w:szCs w:val="28"/>
        </w:rPr>
      </w:pPr>
      <w:r w:rsidRPr="0001625F">
        <w:rPr>
          <w:b/>
          <w:sz w:val="28"/>
          <w:szCs w:val="28"/>
        </w:rPr>
        <w:t>I.</w:t>
      </w:r>
      <w:r w:rsidRPr="0001625F">
        <w:rPr>
          <w:sz w:val="28"/>
          <w:szCs w:val="28"/>
        </w:rPr>
        <w:t xml:space="preserve">     </w:t>
      </w:r>
      <w:r w:rsidR="00825065">
        <w:rPr>
          <w:b/>
          <w:sz w:val="28"/>
          <w:szCs w:val="28"/>
        </w:rPr>
        <w:t>Santee Cooper Overview</w:t>
      </w:r>
      <w:r w:rsidR="00200EEC">
        <w:rPr>
          <w:b/>
          <w:sz w:val="28"/>
          <w:szCs w:val="28"/>
        </w:rPr>
        <w:t xml:space="preserve"> Presentation</w:t>
      </w:r>
    </w:p>
    <w:p w:rsidR="0001625F" w:rsidRPr="0001625F" w:rsidRDefault="0001625F" w:rsidP="0001625F">
      <w:pPr>
        <w:jc w:val="both"/>
        <w:rPr>
          <w:sz w:val="28"/>
          <w:szCs w:val="28"/>
        </w:rPr>
      </w:pPr>
    </w:p>
    <w:p w:rsidR="0001625F" w:rsidRDefault="0001625F" w:rsidP="00825065">
      <w:pPr>
        <w:jc w:val="both"/>
        <w:rPr>
          <w:b/>
          <w:sz w:val="28"/>
          <w:szCs w:val="28"/>
        </w:rPr>
      </w:pPr>
      <w:r w:rsidRPr="0001625F">
        <w:rPr>
          <w:b/>
          <w:sz w:val="28"/>
          <w:szCs w:val="28"/>
        </w:rPr>
        <w:t xml:space="preserve">II. </w:t>
      </w:r>
      <w:r w:rsidR="00AB41D6">
        <w:rPr>
          <w:b/>
          <w:sz w:val="28"/>
          <w:szCs w:val="28"/>
        </w:rPr>
        <w:t xml:space="preserve"> </w:t>
      </w:r>
      <w:r w:rsidRPr="0001625F">
        <w:rPr>
          <w:b/>
          <w:sz w:val="28"/>
          <w:szCs w:val="28"/>
        </w:rPr>
        <w:t xml:space="preserve"> </w:t>
      </w:r>
      <w:r w:rsidR="00825065">
        <w:rPr>
          <w:b/>
          <w:sz w:val="28"/>
          <w:szCs w:val="28"/>
        </w:rPr>
        <w:t>Office of Regulatory Staff Overview</w:t>
      </w:r>
      <w:r w:rsidR="00200EEC">
        <w:rPr>
          <w:b/>
          <w:sz w:val="28"/>
          <w:szCs w:val="28"/>
        </w:rPr>
        <w:t xml:space="preserve"> Presentation</w:t>
      </w:r>
    </w:p>
    <w:p w:rsidR="00200EEC" w:rsidRDefault="00200EEC" w:rsidP="00825065">
      <w:pPr>
        <w:jc w:val="both"/>
        <w:rPr>
          <w:b/>
          <w:sz w:val="28"/>
          <w:szCs w:val="28"/>
        </w:rPr>
      </w:pPr>
    </w:p>
    <w:p w:rsidR="0001625F" w:rsidRPr="0001625F" w:rsidRDefault="0001625F" w:rsidP="0001625F">
      <w:pPr>
        <w:jc w:val="both"/>
        <w:rPr>
          <w:sz w:val="28"/>
          <w:szCs w:val="28"/>
        </w:rPr>
      </w:pPr>
      <w:bookmarkStart w:id="0" w:name="_GoBack"/>
      <w:bookmarkEnd w:id="0"/>
    </w:p>
    <w:p w:rsidR="0001625F" w:rsidRPr="00200EEC" w:rsidRDefault="0001625F" w:rsidP="0001625F">
      <w:pPr>
        <w:jc w:val="both"/>
        <w:rPr>
          <w:b/>
          <w:i/>
          <w:sz w:val="20"/>
        </w:rPr>
      </w:pPr>
    </w:p>
    <w:p w:rsidR="00A84CDB" w:rsidRDefault="00A84CDB"/>
    <w:sectPr w:rsidR="00A84C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5F"/>
    <w:rsid w:val="0001625F"/>
    <w:rsid w:val="001849AB"/>
    <w:rsid w:val="00200EEC"/>
    <w:rsid w:val="00337472"/>
    <w:rsid w:val="00381DF2"/>
    <w:rsid w:val="003E4FB5"/>
    <w:rsid w:val="00402788"/>
    <w:rsid w:val="0040703D"/>
    <w:rsid w:val="004D66E8"/>
    <w:rsid w:val="005A3311"/>
    <w:rsid w:val="005E6EA4"/>
    <w:rsid w:val="0060475B"/>
    <w:rsid w:val="0068175D"/>
    <w:rsid w:val="006A296F"/>
    <w:rsid w:val="00746CDE"/>
    <w:rsid w:val="00825065"/>
    <w:rsid w:val="00985B10"/>
    <w:rsid w:val="009D5574"/>
    <w:rsid w:val="00A220E4"/>
    <w:rsid w:val="00A52663"/>
    <w:rsid w:val="00A84CDB"/>
    <w:rsid w:val="00AB41D6"/>
    <w:rsid w:val="00B371B5"/>
    <w:rsid w:val="00E0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96A73-2679-4C09-83E7-3B9BCF18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1625F"/>
    <w:pPr>
      <w:keepNext/>
      <w:tabs>
        <w:tab w:val="center" w:pos="4680"/>
      </w:tabs>
      <w:snapToGrid w:val="0"/>
      <w:jc w:val="both"/>
      <w:outlineLvl w:val="0"/>
    </w:pPr>
    <w:rPr>
      <w:rFonts w:ascii="CG Times" w:eastAsia="Times New Roman" w:hAnsi="CG Times" w:cs="Times New Roman"/>
      <w:b/>
      <w:i/>
      <w:sz w:val="3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625F"/>
    <w:rPr>
      <w:rFonts w:ascii="CG Times" w:eastAsia="Times New Roman" w:hAnsi="CG Times" w:cs="Times New Roman"/>
      <w:b/>
      <w:i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9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22338A18</Template>
  <TotalTime>9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Legislative Services Agency (LSA)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Anderson</dc:creator>
  <cp:keywords/>
  <dc:description/>
  <cp:lastModifiedBy>Kate Wink</cp:lastModifiedBy>
  <cp:revision>5</cp:revision>
  <dcterms:created xsi:type="dcterms:W3CDTF">2017-10-05T13:29:00Z</dcterms:created>
  <dcterms:modified xsi:type="dcterms:W3CDTF">2017-10-05T13:38:00Z</dcterms:modified>
</cp:coreProperties>
</file>